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DE60" w14:textId="5CB06310" w:rsidR="00324382" w:rsidRDefault="00324382" w:rsidP="00AD3E9E">
      <w:pPr>
        <w:spacing w:after="108" w:line="229" w:lineRule="auto"/>
        <w:ind w:right="9341"/>
      </w:pPr>
    </w:p>
    <w:p w14:paraId="3A030CAD" w14:textId="77777777" w:rsidR="00324382" w:rsidRDefault="00AD3E9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20A0FCF" w14:textId="77777777" w:rsidR="00324382" w:rsidRDefault="00AD3E9E">
      <w:pPr>
        <w:spacing w:after="405"/>
      </w:pPr>
      <w:r>
        <w:rPr>
          <w:rFonts w:ascii="Arial" w:eastAsia="Arial" w:hAnsi="Arial" w:cs="Arial"/>
          <w:sz w:val="20"/>
        </w:rPr>
        <w:t xml:space="preserve"> </w:t>
      </w:r>
    </w:p>
    <w:p w14:paraId="770D2C32" w14:textId="77777777" w:rsidR="00324382" w:rsidRDefault="00AD3E9E">
      <w:pPr>
        <w:spacing w:after="227" w:line="269" w:lineRule="auto"/>
        <w:ind w:left="629" w:right="644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АННОТАЦИЯ </w:t>
      </w:r>
    </w:p>
    <w:p w14:paraId="4F657C9D" w14:textId="77777777" w:rsidR="00324382" w:rsidRDefault="00AD3E9E">
      <w:pPr>
        <w:spacing w:after="227" w:line="269" w:lineRule="auto"/>
        <w:ind w:left="629" w:right="644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К РАБОЧЕЙ ПРОГРАММЕ </w:t>
      </w:r>
    </w:p>
    <w:p w14:paraId="036A7605" w14:textId="77777777" w:rsidR="00324382" w:rsidRDefault="00AD3E9E">
      <w:pPr>
        <w:spacing w:after="155" w:line="269" w:lineRule="auto"/>
        <w:ind w:left="629" w:right="646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учебного курса  </w:t>
      </w:r>
    </w:p>
    <w:p w14:paraId="263E4F45" w14:textId="77777777" w:rsidR="00324382" w:rsidRDefault="00AD3E9E">
      <w:pPr>
        <w:spacing w:after="279" w:line="269" w:lineRule="auto"/>
        <w:ind w:left="629" w:right="556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«Основы религиозных культур и светской этики» </w:t>
      </w:r>
    </w:p>
    <w:p w14:paraId="3F73DF69" w14:textId="77777777" w:rsidR="00324382" w:rsidRDefault="00AD3E9E">
      <w:pPr>
        <w:pStyle w:val="1"/>
        <w:spacing w:after="0"/>
        <w:ind w:left="334" w:right="29" w:hanging="334"/>
      </w:pPr>
      <w:r>
        <w:rPr>
          <w:b/>
          <w:sz w:val="44"/>
        </w:rPr>
        <w:t xml:space="preserve">- 4 классы </w:t>
      </w:r>
    </w:p>
    <w:p w14:paraId="5B4E94B6" w14:textId="77777777" w:rsidR="00324382" w:rsidRDefault="00AD3E9E">
      <w:pPr>
        <w:pStyle w:val="2"/>
        <w:ind w:left="233"/>
      </w:pPr>
      <w:r>
        <w:t>Аннотация к курсу «Основы религиозных культур и светской этики»</w:t>
      </w:r>
      <w:r>
        <w:rPr>
          <w:u w:val="none"/>
        </w:rPr>
        <w:t xml:space="preserve"> </w:t>
      </w:r>
    </w:p>
    <w:p w14:paraId="70ABF496" w14:textId="77777777" w:rsidR="00324382" w:rsidRDefault="00AD3E9E">
      <w:pPr>
        <w:spacing w:after="26"/>
        <w:ind w:left="2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0FD322F8" w14:textId="77777777" w:rsidR="00324382" w:rsidRDefault="00AD3E9E">
      <w:pPr>
        <w:spacing w:after="4" w:line="276" w:lineRule="auto"/>
        <w:ind w:left="-13" w:firstLine="696"/>
      </w:pPr>
      <w:r>
        <w:rPr>
          <w:rFonts w:ascii="Times New Roman" w:eastAsia="Times New Roman" w:hAnsi="Times New Roman" w:cs="Times New Roman"/>
          <w:sz w:val="28"/>
        </w:rPr>
        <w:t xml:space="preserve">Нормативно – правовой </w:t>
      </w:r>
      <w:r>
        <w:rPr>
          <w:rFonts w:ascii="Times New Roman" w:eastAsia="Times New Roman" w:hAnsi="Times New Roman" w:cs="Times New Roman"/>
          <w:sz w:val="28"/>
        </w:rPr>
        <w:t>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</w:t>
      </w:r>
      <w:r>
        <w:rPr>
          <w:rFonts w:ascii="Times New Roman" w:eastAsia="Times New Roman" w:hAnsi="Times New Roman" w:cs="Times New Roman"/>
          <w:sz w:val="28"/>
        </w:rPr>
        <w:t xml:space="preserve"> ВП-П44-4632) и Распоряжение Председателя Правительства Российской Федерации от 11 августа 2009 г. (ВП-П44-4632), Концепция духовно – нравственного развития и воспитания личности гражданина России. </w:t>
      </w:r>
    </w:p>
    <w:p w14:paraId="31F13CF7" w14:textId="77777777" w:rsidR="00324382" w:rsidRDefault="00AD3E9E">
      <w:pPr>
        <w:spacing w:after="4" w:line="276" w:lineRule="auto"/>
        <w:ind w:left="-13" w:firstLine="696"/>
      </w:pPr>
      <w:r>
        <w:rPr>
          <w:rFonts w:ascii="Times New Roman" w:eastAsia="Times New Roman" w:hAnsi="Times New Roman" w:cs="Times New Roman"/>
          <w:sz w:val="28"/>
        </w:rPr>
        <w:t>Структура рабочей программы соответствует стандарту начал</w:t>
      </w:r>
      <w:r>
        <w:rPr>
          <w:rFonts w:ascii="Times New Roman" w:eastAsia="Times New Roman" w:hAnsi="Times New Roman" w:cs="Times New Roman"/>
          <w:sz w:val="28"/>
        </w:rPr>
        <w:t xml:space="preserve">ьного общего образования по основам религиозных культур и светской этики (ФГОС п.19.5). </w:t>
      </w:r>
    </w:p>
    <w:p w14:paraId="0EBCA467" w14:textId="77777777" w:rsidR="00324382" w:rsidRDefault="00AD3E9E">
      <w:pPr>
        <w:spacing w:after="4" w:line="276" w:lineRule="auto"/>
        <w:ind w:left="-13" w:firstLine="696"/>
      </w:pPr>
      <w:r>
        <w:rPr>
          <w:rFonts w:ascii="Times New Roman" w:eastAsia="Times New Roman" w:hAnsi="Times New Roman" w:cs="Times New Roman"/>
          <w:sz w:val="28"/>
        </w:rPr>
        <w:t xml:space="preserve">Она разработана в целях конкретизации содержания образовательного стандарта с учётом межпредметных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связей, логики учебного процесса и возрастных осо</w:t>
      </w:r>
      <w:r>
        <w:rPr>
          <w:rFonts w:ascii="Times New Roman" w:eastAsia="Times New Roman" w:hAnsi="Times New Roman" w:cs="Times New Roman"/>
          <w:sz w:val="28"/>
        </w:rPr>
        <w:t xml:space="preserve">бенностей младших школьников. </w:t>
      </w:r>
    </w:p>
    <w:p w14:paraId="75FBC0A2" w14:textId="77777777" w:rsidR="00324382" w:rsidRDefault="00AD3E9E">
      <w:pPr>
        <w:spacing w:after="11" w:line="269" w:lineRule="auto"/>
        <w:ind w:left="2" w:right="13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Учебный курс ОРКСЭ (модуль «Основы православной культуры», модуль «Основы светской этики») является культурологическим и направлен на развитие у школьников 10-11 лет представлений о нравственных идеалах и ценностях, составляю</w:t>
      </w:r>
      <w:r>
        <w:rPr>
          <w:rFonts w:ascii="Times New Roman" w:eastAsia="Times New Roman" w:hAnsi="Times New Roman" w:cs="Times New Roman"/>
          <w:sz w:val="28"/>
        </w:rPr>
        <w:t xml:space="preserve">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14:paraId="5619F00D" w14:textId="77777777" w:rsidR="00324382" w:rsidRDefault="00AD3E9E">
      <w:pPr>
        <w:spacing w:after="4" w:line="276" w:lineRule="auto"/>
        <w:ind w:left="-13" w:firstLine="69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Преподавание знаний об основах религиозных культур и светской этики призвано сыграть </w:t>
      </w:r>
      <w:r>
        <w:rPr>
          <w:rFonts w:ascii="Times New Roman" w:eastAsia="Times New Roman" w:hAnsi="Times New Roman" w:cs="Times New Roman"/>
          <w:sz w:val="28"/>
        </w:rPr>
        <w:t xml:space="preserve">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</w:t>
      </w:r>
    </w:p>
    <w:p w14:paraId="3C1AFD76" w14:textId="77777777" w:rsidR="00324382" w:rsidRDefault="00AD3E9E">
      <w:pPr>
        <w:spacing w:after="11" w:line="269" w:lineRule="auto"/>
        <w:ind w:left="2" w:right="13"/>
        <w:jc w:val="both"/>
      </w:pPr>
      <w:r>
        <w:rPr>
          <w:rFonts w:ascii="Times New Roman" w:eastAsia="Times New Roman" w:hAnsi="Times New Roman" w:cs="Times New Roman"/>
          <w:sz w:val="28"/>
        </w:rPr>
        <w:t>ее культурные традиции, г</w:t>
      </w:r>
      <w:r>
        <w:rPr>
          <w:rFonts w:ascii="Times New Roman" w:eastAsia="Times New Roman" w:hAnsi="Times New Roman" w:cs="Times New Roman"/>
          <w:sz w:val="28"/>
        </w:rPr>
        <w:t xml:space="preserve">отового к межкультурному и межконфессиональному диалогу во имя социального сплочения. </w:t>
      </w:r>
    </w:p>
    <w:p w14:paraId="727A706E" w14:textId="77777777" w:rsidR="00324382" w:rsidRDefault="00AD3E9E">
      <w:pPr>
        <w:spacing w:after="11" w:line="269" w:lineRule="auto"/>
        <w:ind w:left="2" w:right="1069" w:firstLine="698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Цель курса ОРКСЭ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– формирование российской гражданской идентичности младшего школьника посредством его приобщения к отечественной религиозно-культурной традиции. </w:t>
      </w:r>
    </w:p>
    <w:p w14:paraId="5E38209F" w14:textId="77777777" w:rsidR="00324382" w:rsidRDefault="00AD3E9E">
      <w:pPr>
        <w:spacing w:after="22"/>
        <w:ind w:left="7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Задачи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учебного курса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486CEC" w14:textId="77777777" w:rsidR="00324382" w:rsidRDefault="00AD3E9E">
      <w:pPr>
        <w:numPr>
          <w:ilvl w:val="0"/>
          <w:numId w:val="1"/>
        </w:numPr>
        <w:spacing w:after="11" w:line="269" w:lineRule="auto"/>
        <w:ind w:right="1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знакомство обучающихся с основами православной культуры или светской этики; </w:t>
      </w:r>
    </w:p>
    <w:p w14:paraId="3787688F" w14:textId="77777777" w:rsidR="00324382" w:rsidRDefault="00AD3E9E">
      <w:pPr>
        <w:numPr>
          <w:ilvl w:val="0"/>
          <w:numId w:val="1"/>
        </w:numPr>
        <w:spacing w:after="11" w:line="269" w:lineRule="auto"/>
        <w:ind w:right="1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14:paraId="60C31315" w14:textId="77777777" w:rsidR="00324382" w:rsidRDefault="00AD3E9E">
      <w:pPr>
        <w:numPr>
          <w:ilvl w:val="0"/>
          <w:numId w:val="1"/>
        </w:numPr>
        <w:spacing w:after="11" w:line="269" w:lineRule="auto"/>
        <w:ind w:right="13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обобщение знаний, понятий и пр</w:t>
      </w:r>
      <w:r>
        <w:rPr>
          <w:rFonts w:ascii="Times New Roman" w:eastAsia="Times New Roman" w:hAnsi="Times New Roman" w:cs="Times New Roman"/>
          <w:sz w:val="28"/>
        </w:rPr>
        <w:t xml:space="preserve">едставлений о духовной культуре и морали, полученных обучающимися в начальной школе; </w:t>
      </w:r>
    </w:p>
    <w:p w14:paraId="36C0045D" w14:textId="77777777" w:rsidR="00324382" w:rsidRDefault="00AD3E9E">
      <w:pPr>
        <w:numPr>
          <w:ilvl w:val="0"/>
          <w:numId w:val="1"/>
        </w:numPr>
        <w:spacing w:after="11" w:line="269" w:lineRule="auto"/>
        <w:ind w:right="13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</w:t>
      </w:r>
      <w:r>
        <w:rPr>
          <w:rFonts w:ascii="Times New Roman" w:eastAsia="Times New Roman" w:hAnsi="Times New Roman" w:cs="Times New Roman"/>
          <w:sz w:val="28"/>
        </w:rPr>
        <w:t xml:space="preserve">а ступени основной школы; </w:t>
      </w:r>
    </w:p>
    <w:p w14:paraId="7F7447A9" w14:textId="77777777" w:rsidR="00324382" w:rsidRDefault="00AD3E9E">
      <w:pPr>
        <w:numPr>
          <w:ilvl w:val="0"/>
          <w:numId w:val="1"/>
        </w:numPr>
        <w:spacing w:after="11" w:line="269" w:lineRule="auto"/>
        <w:ind w:right="1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развитие способностей младших школьников к общению на основе взаимного уважения и диалога во имя общественного мира и согласия. </w:t>
      </w:r>
    </w:p>
    <w:p w14:paraId="2AEE2378" w14:textId="77777777" w:rsidR="00324382" w:rsidRDefault="00AD3E9E">
      <w:pPr>
        <w:spacing w:after="4" w:line="276" w:lineRule="auto"/>
        <w:ind w:left="-13" w:firstLine="358"/>
      </w:pPr>
      <w:r>
        <w:rPr>
          <w:rFonts w:ascii="Times New Roman" w:eastAsia="Times New Roman" w:hAnsi="Times New Roman" w:cs="Times New Roman"/>
          <w:sz w:val="28"/>
        </w:rPr>
        <w:t>Курс ОРКСЭ будет содействовать интеграции всех участников образовательного процесса (школьников, род</w:t>
      </w:r>
      <w:r>
        <w:rPr>
          <w:rFonts w:ascii="Times New Roman" w:eastAsia="Times New Roman" w:hAnsi="Times New Roman" w:cs="Times New Roman"/>
          <w:sz w:val="28"/>
        </w:rPr>
        <w:t xml:space="preserve">ителей, учителей) в национальную мировую культуру. </w:t>
      </w:r>
    </w:p>
    <w:p w14:paraId="0CD37CDA" w14:textId="77777777" w:rsidR="00324382" w:rsidRDefault="00AD3E9E">
      <w:pPr>
        <w:pStyle w:val="2"/>
        <w:ind w:left="370"/>
      </w:pPr>
      <w:r>
        <w:t>Ценностные ориентиры содержания курса ОРКСЭ</w:t>
      </w:r>
      <w:r>
        <w:rPr>
          <w:u w:val="none"/>
        </w:rPr>
        <w:t xml:space="preserve"> </w:t>
      </w:r>
    </w:p>
    <w:p w14:paraId="28696AE6" w14:textId="77777777" w:rsidR="00324382" w:rsidRDefault="00AD3E9E">
      <w:pPr>
        <w:spacing w:after="4" w:line="276" w:lineRule="auto"/>
        <w:ind w:left="-13" w:firstLine="696"/>
      </w:pPr>
      <w:r>
        <w:rPr>
          <w:rFonts w:ascii="Times New Roman" w:eastAsia="Times New Roman" w:hAnsi="Times New Roman" w:cs="Times New Roman"/>
          <w:sz w:val="28"/>
        </w:rPr>
        <w:t xml:space="preserve">В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воспитательного процесса курса ОРКСЭ заложены базовые национальные ценности: патриотизм, социальная солидарность, </w:t>
      </w:r>
      <w:r>
        <w:rPr>
          <w:rFonts w:ascii="Times New Roman" w:eastAsia="Times New Roman" w:hAnsi="Times New Roman" w:cs="Times New Roman"/>
          <w:sz w:val="28"/>
        </w:rPr>
        <w:t xml:space="preserve">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14:paraId="6F36B9C4" w14:textId="77777777" w:rsidR="00324382" w:rsidRDefault="00AD3E9E">
      <w:pPr>
        <w:pStyle w:val="2"/>
        <w:ind w:left="989"/>
      </w:pPr>
      <w:r>
        <w:t>Место предмета в базисном учебном плане</w:t>
      </w:r>
      <w:r>
        <w:rPr>
          <w:u w:val="none"/>
        </w:rPr>
        <w:t xml:space="preserve"> </w:t>
      </w:r>
    </w:p>
    <w:p w14:paraId="21818798" w14:textId="77777777" w:rsidR="00324382" w:rsidRDefault="00AD3E9E">
      <w:pPr>
        <w:spacing w:after="11" w:line="269" w:lineRule="auto"/>
        <w:ind w:left="2" w:right="13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Федеральный базисный план для образовательных учреждений Российской Федерации отво</w:t>
      </w:r>
      <w:r>
        <w:rPr>
          <w:rFonts w:ascii="Times New Roman" w:eastAsia="Times New Roman" w:hAnsi="Times New Roman" w:cs="Times New Roman"/>
          <w:sz w:val="28"/>
        </w:rPr>
        <w:t xml:space="preserve">дит 34 часа для обязательного изучения учебного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предмета «Основы религиозных культур и светской этики», из расчёта 1 </w:t>
      </w:r>
      <w:r>
        <w:rPr>
          <w:rFonts w:ascii="Times New Roman" w:eastAsia="Times New Roman" w:hAnsi="Times New Roman" w:cs="Times New Roman"/>
          <w:sz w:val="32"/>
        </w:rPr>
        <w:t xml:space="preserve">учебный час в неделю. Рабочая программа модуля «Основы православной культуры» рассчитана на 34 часа </w:t>
      </w:r>
    </w:p>
    <w:p w14:paraId="013BA192" w14:textId="77777777" w:rsidR="00324382" w:rsidRDefault="00AD3E9E">
      <w:pPr>
        <w:spacing w:after="0"/>
        <w:ind w:left="898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sectPr w:rsidR="00324382">
      <w:pgSz w:w="11911" w:h="16841"/>
      <w:pgMar w:top="1164" w:right="845" w:bottom="2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E6F"/>
    <w:multiLevelType w:val="hybridMultilevel"/>
    <w:tmpl w:val="ADD0738A"/>
    <w:lvl w:ilvl="0" w:tplc="ECF61D36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EE8E862">
      <w:start w:val="1"/>
      <w:numFmt w:val="lowerLetter"/>
      <w:lvlText w:val="%2"/>
      <w:lvlJc w:val="left"/>
      <w:pPr>
        <w:ind w:left="4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C341C3E">
      <w:start w:val="1"/>
      <w:numFmt w:val="lowerRoman"/>
      <w:lvlText w:val="%3"/>
      <w:lvlJc w:val="left"/>
      <w:pPr>
        <w:ind w:left="5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D3EC12A">
      <w:start w:val="1"/>
      <w:numFmt w:val="decimal"/>
      <w:lvlText w:val="%4"/>
      <w:lvlJc w:val="left"/>
      <w:pPr>
        <w:ind w:left="6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2288207C">
      <w:start w:val="1"/>
      <w:numFmt w:val="lowerLetter"/>
      <w:lvlText w:val="%5"/>
      <w:lvlJc w:val="left"/>
      <w:pPr>
        <w:ind w:left="6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8B281BCE">
      <w:start w:val="1"/>
      <w:numFmt w:val="lowerRoman"/>
      <w:lvlText w:val="%6"/>
      <w:lvlJc w:val="left"/>
      <w:pPr>
        <w:ind w:left="7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66C4BF0">
      <w:start w:val="1"/>
      <w:numFmt w:val="decimal"/>
      <w:lvlText w:val="%7"/>
      <w:lvlJc w:val="left"/>
      <w:pPr>
        <w:ind w:left="8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97EEB24">
      <w:start w:val="1"/>
      <w:numFmt w:val="lowerLetter"/>
      <w:lvlText w:val="%8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ED0E9A0">
      <w:start w:val="1"/>
      <w:numFmt w:val="lowerRoman"/>
      <w:lvlText w:val="%9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B22325"/>
    <w:multiLevelType w:val="hybridMultilevel"/>
    <w:tmpl w:val="E2D485C6"/>
    <w:lvl w:ilvl="0" w:tplc="7FEE5C4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65F8E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A8C34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1E7156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44206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E22F6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C20CA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4112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4BE2C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82"/>
    <w:rsid w:val="00324382"/>
    <w:rsid w:val="00A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CEF6"/>
  <w15:docId w15:val="{2DC5F973-FEFC-4F87-8424-EFD6145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22"/>
      <w:ind w:left="10" w:right="8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248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subject/>
  <dc:creator>Tatiana</dc:creator>
  <cp:keywords/>
  <cp:lastModifiedBy>Вьнсковская</cp:lastModifiedBy>
  <cp:revision>2</cp:revision>
  <dcterms:created xsi:type="dcterms:W3CDTF">2024-09-20T03:58:00Z</dcterms:created>
  <dcterms:modified xsi:type="dcterms:W3CDTF">2024-09-20T03:58:00Z</dcterms:modified>
</cp:coreProperties>
</file>